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6E" w:rsidRPr="00181EE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3140A5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работе главного вне</w:t>
      </w:r>
      <w:r w:rsidR="00E20DD4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штатного специалиста       гинеколога </w:t>
      </w:r>
      <w:r w:rsidR="005F0812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детского и юношеского возраста</w:t>
      </w:r>
      <w:r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Минздрава России по Карачаево-Черкесской республике</w:t>
      </w:r>
    </w:p>
    <w:p w:rsidR="0052026E" w:rsidRPr="00181EE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</w:t>
      </w:r>
      <w:r w:rsidR="005F0812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ппушевой</w:t>
      </w:r>
      <w:proofErr w:type="spellEnd"/>
      <w:r w:rsidR="005F0812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Фатимы </w:t>
      </w:r>
      <w:proofErr w:type="spellStart"/>
      <w:r w:rsidR="005F0812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Нориевны</w:t>
      </w:r>
      <w:proofErr w:type="spellEnd"/>
      <w:r w:rsidR="005F0812"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 2022</w:t>
      </w:r>
      <w:r w:rsidRPr="00181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</w:t>
      </w:r>
    </w:p>
    <w:p w:rsidR="0052026E" w:rsidRPr="0052026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2026E" w:rsidRPr="00E20DD4" w:rsidRDefault="00FF321C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52026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положением о главно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внештатном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специалисте Минздрава России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отчетном году </w:t>
      </w:r>
      <w:r w:rsidR="0052026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продолжена работа по</w:t>
      </w:r>
    </w:p>
    <w:p w:rsidR="00FF0847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совершенствованию сис</w:t>
      </w:r>
      <w:r w:rsidR="00FF321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оказания 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медицинской 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девочкам в возрасте до 17 лет вклю</w:t>
      </w:r>
      <w:r w:rsidR="00FF321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чительно в Карачаево-Черкесской республике.</w:t>
      </w:r>
    </w:p>
    <w:p w:rsidR="00A24270" w:rsidRPr="00E20DD4" w:rsidRDefault="00A24270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4BB" w:rsidRPr="005F0812" w:rsidRDefault="000563AC" w:rsidP="005F0812">
      <w:pPr>
        <w:tabs>
          <w:tab w:val="left" w:pos="25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Мною был составлен</w:t>
      </w:r>
      <w:r w:rsidR="00ED7A99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6EB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</w:t>
      </w:r>
      <w:r w:rsid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КЧР врача </w:t>
      </w:r>
      <w:proofErr w:type="gramStart"/>
      <w:r w:rsidR="00266630" w:rsidRP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акушера-гинеколога</w:t>
      </w:r>
      <w:proofErr w:type="gramEnd"/>
      <w:r w:rsidR="00266630" w:rsidRP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обслуживающего детск</w:t>
      </w:r>
      <w:r w:rsidR="005F0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население за 2021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усовершенствова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нной форме, формате </w:t>
      </w:r>
      <w:proofErr w:type="spellStart"/>
      <w:r w:rsidR="00985B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xel</w:t>
      </w:r>
      <w:proofErr w:type="spellEnd"/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Полученные данные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ставленные в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этом формате дают возможность 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подробную информацию об основных проблемах и динамике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ивного здоровья несовершеннолетних девочек.  </w:t>
      </w:r>
      <w:r w:rsid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проблема, выявленная из отчета - 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24270" w:rsidRP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изкое выявление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4270" w:rsidRP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гинекологических заболеваний на профилактических осмотрах при высоких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</w:t>
      </w:r>
      <w:r w:rsidR="005F0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 их частоты по обращаемости.</w:t>
      </w:r>
    </w:p>
    <w:p w:rsidR="005F0812" w:rsidRDefault="005F0812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563A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92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частвовала в подготовке «Плана мероприятий, направленных на ответственное отношение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репродуктивному здоровью в Карачае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во-Черкесской Республике на 2021-2022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E9392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Департамента общественного здоровья, коммуникаций и экспертной деятельности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0812" w:rsidRDefault="005F0812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E9" w:rsidRDefault="005F0812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A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F1A">
        <w:rPr>
          <w:rFonts w:ascii="Times New Roman" w:hAnsi="Times New Roman" w:cs="Times New Roman"/>
          <w:b/>
          <w:sz w:val="28"/>
        </w:rPr>
        <w:t xml:space="preserve"> 20-21 апреля </w:t>
      </w:r>
      <w:r w:rsidR="006A0F1A"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являлась слушателем</w:t>
      </w:r>
      <w:r w:rsidR="006A0F1A" w:rsidRPr="006A0F1A">
        <w:rPr>
          <w:rFonts w:ascii="Times New Roman" w:hAnsi="Times New Roman" w:cs="Times New Roman"/>
          <w:b/>
          <w:sz w:val="28"/>
        </w:rPr>
        <w:t xml:space="preserve"> </w:t>
      </w:r>
      <w:r w:rsidR="006A0F1A">
        <w:rPr>
          <w:rFonts w:ascii="Times New Roman" w:hAnsi="Times New Roman" w:cs="Times New Roman"/>
          <w:b/>
          <w:sz w:val="28"/>
        </w:rPr>
        <w:t xml:space="preserve">мероприятия - </w:t>
      </w:r>
      <w:r w:rsidR="006A0F1A" w:rsidRPr="006A0F1A">
        <w:rPr>
          <w:rFonts w:ascii="Times New Roman" w:hAnsi="Times New Roman" w:cs="Times New Roman"/>
          <w:b/>
          <w:sz w:val="28"/>
        </w:rPr>
        <w:t>Первый тренинг-конгресс Российской Ассоциации детских и подростковых гинекологов с международным</w:t>
      </w:r>
      <w:r w:rsidR="006A0F1A">
        <w:rPr>
          <w:rFonts w:ascii="Times New Roman" w:hAnsi="Times New Roman" w:cs="Times New Roman"/>
          <w:b/>
          <w:sz w:val="28"/>
        </w:rPr>
        <w:t xml:space="preserve"> участием </w:t>
      </w:r>
      <w:r w:rsidR="006A0F1A" w:rsidRPr="006A0F1A">
        <w:rPr>
          <w:rFonts w:ascii="Times New Roman" w:hAnsi="Times New Roman" w:cs="Times New Roman"/>
          <w:b/>
          <w:sz w:val="28"/>
        </w:rPr>
        <w:t xml:space="preserve"> под патронажем "RUSAPAG" и ФГБУ «Национальный медицинский исследовательский центр им. В.И. Кулакова» Минздрава России в онлайн формате</w:t>
      </w:r>
      <w:r w:rsid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где рассматривались </w:t>
      </w:r>
      <w:r w:rsidR="006A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вопросы как, </w:t>
      </w:r>
      <w:r w:rsidR="006A0F1A" w:rsidRPr="006A0F1A">
        <w:rPr>
          <w:rStyle w:val="markedcontent"/>
          <w:rFonts w:ascii="Times New Roman" w:hAnsi="Times New Roman" w:cs="Times New Roman"/>
          <w:b/>
          <w:sz w:val="28"/>
          <w:szCs w:val="28"/>
        </w:rPr>
        <w:t>современные достижения и перспективы гинекологии детей и подростков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,</w:t>
      </w:r>
      <w:r w:rsidR="006A0F1A" w:rsidRPr="006A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ажность первичной и вторичной профилактики инфицирования ВПЧ</w:t>
      </w:r>
      <w:r w:rsidR="00136C80">
        <w:rPr>
          <w:rStyle w:val="30"/>
          <w:rFonts w:ascii="Arial" w:eastAsiaTheme="minorHAnsi" w:hAnsi="Arial" w:cs="Arial"/>
          <w:sz w:val="30"/>
          <w:szCs w:val="30"/>
        </w:rPr>
        <w:t xml:space="preserve">, 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ВЗОМТ у 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девочек, в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озрастные подходы к диагностике и лечению девочек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,</w:t>
      </w:r>
      <w:r w:rsidR="00136C80" w:rsidRPr="00136C80">
        <w:rPr>
          <w:rStyle w:val="30"/>
          <w:rFonts w:ascii="Arial" w:eastAsiaTheme="minorHAnsi" w:hAnsi="Arial" w:cs="Arial"/>
          <w:sz w:val="30"/>
          <w:szCs w:val="30"/>
        </w:rPr>
        <w:t xml:space="preserve"> 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ИППП у подростков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, п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одростковая беременность и аборты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современная тактика ведения</w:t>
      </w:r>
      <w:r w:rsid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пациенток с опухолевидными образованиями яичников</w:t>
      </w:r>
      <w:r w:rsidR="003664E9" w:rsidRPr="00136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6C80" w:rsidRPr="00136C80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136C80">
        <w:rPr>
          <w:rStyle w:val="markedcontent"/>
          <w:rFonts w:ascii="Times New Roman" w:hAnsi="Times New Roman" w:cs="Times New Roman"/>
          <w:b/>
          <w:sz w:val="28"/>
          <w:szCs w:val="28"/>
        </w:rPr>
        <w:t>с</w:t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пециализированная медицинская помощь девочкам с пороками развития</w:t>
      </w:r>
      <w:r w:rsidR="00136C80" w:rsidRPr="00136C80">
        <w:rPr>
          <w:rFonts w:ascii="Times New Roman" w:hAnsi="Times New Roman" w:cs="Times New Roman"/>
          <w:b/>
          <w:sz w:val="28"/>
          <w:szCs w:val="28"/>
        </w:rPr>
        <w:br/>
      </w:r>
      <w:r w:rsidR="00136C80" w:rsidRPr="00136C80">
        <w:rPr>
          <w:rStyle w:val="markedcontent"/>
          <w:rFonts w:ascii="Times New Roman" w:hAnsi="Times New Roman" w:cs="Times New Roman"/>
          <w:b/>
          <w:sz w:val="28"/>
          <w:szCs w:val="28"/>
        </w:rPr>
        <w:t>половых органов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664E9" w:rsidRPr="003664E9">
        <w:rPr>
          <w:rFonts w:ascii="Arial" w:hAnsi="Arial" w:cs="Arial"/>
          <w:sz w:val="23"/>
          <w:szCs w:val="23"/>
        </w:rPr>
        <w:t xml:space="preserve"> </w:t>
      </w:r>
      <w:r w:rsidR="00C73B98">
        <w:rPr>
          <w:rStyle w:val="markedcontent"/>
          <w:rFonts w:ascii="Times New Roman" w:hAnsi="Times New Roman" w:cs="Times New Roman"/>
          <w:b/>
          <w:sz w:val="28"/>
          <w:szCs w:val="28"/>
        </w:rPr>
        <w:t>с</w:t>
      </w:r>
      <w:r w:rsidR="00C73B98" w:rsidRPr="00C73B98">
        <w:rPr>
          <w:rStyle w:val="markedcontent"/>
          <w:rFonts w:ascii="Times New Roman" w:hAnsi="Times New Roman" w:cs="Times New Roman"/>
          <w:b/>
          <w:sz w:val="28"/>
          <w:szCs w:val="28"/>
        </w:rPr>
        <w:t>охранение овариального резерва у детей и подростков</w:t>
      </w:r>
      <w:r w:rsidR="00C7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3B98" w:rsidRDefault="00C73B98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B98" w:rsidRPr="00C73B98" w:rsidRDefault="00C73B98" w:rsidP="00C73B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Мною были подготовлены п</w:t>
      </w:r>
      <w:r w:rsidRPr="00C7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редложения для коррекции VIII главы и приложений 38-46 к порядку оказания медицинской помо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 и</w:t>
      </w:r>
      <w:r w:rsidRPr="00C7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7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вопросов, требующих внимания органов исполнительной </w:t>
      </w:r>
      <w:r w:rsid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власти.</w:t>
      </w:r>
    </w:p>
    <w:p w:rsidR="00B774A8" w:rsidRPr="003664E9" w:rsidRDefault="00B774A8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46E" w:rsidRPr="00AB246E" w:rsidRDefault="009B2EDC" w:rsidP="009B191D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9E0BF3" w:rsidRP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</w:t>
      </w:r>
      <w:r w:rsid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принимала участие в </w:t>
      </w:r>
      <w:r w:rsidR="009E0BF3" w:rsidRP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9E0BF3" w:rsidRPr="009E0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Профильной комиссии</w:t>
      </w:r>
      <w:r w:rsidR="009E0BF3" w:rsidRP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специальности «Гинекология детского и юношеского возраста» Министерства здравоохранения Российской Федерации. </w:t>
      </w:r>
      <w:r w:rsid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проходило</w:t>
      </w:r>
      <w:r w:rsidR="009E0BF3" w:rsidRP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онлайн. 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    На заседании профильной комиссии обсудили такие проблемы, как:</w:t>
      </w:r>
    </w:p>
    <w:p w:rsidR="009E0BF3" w:rsidRDefault="009B191D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низкая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являемость</w:t>
      </w:r>
      <w:proofErr w:type="spellEnd"/>
      <w:r w:rsidR="009E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гинекологических заболеваний при профилактических осмотрах несовершеннолетних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особенности формирования групп репродуктивного здоровья.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недостаточный уровень взаимодействия между врачами гинекологами.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недостаточный уровень подготовки врачей, участвующих в профилактических осмотрах по вопросам гинекологии несовершеннолетних.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вакцинопрофилактики от ВПЧ.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вопросы образования </w:t>
      </w:r>
      <w:r w:rsidRPr="0008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Центров охраны репродуктивного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доровья подростков в субъектах Российской Федерации. </w:t>
      </w:r>
    </w:p>
    <w:p w:rsidR="009E0BF3" w:rsidRDefault="009E0BF3" w:rsidP="009E0BF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вопросы тренинга главных внештатных специалистов по гинекологии несовершеннолетних субъектов Российской Федерации.</w:t>
      </w:r>
    </w:p>
    <w:p w:rsidR="00DC3404" w:rsidRDefault="00DC3404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E9" w:rsidRDefault="00DC3404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Мною</w:t>
      </w:r>
      <w:r w:rsidRPr="00DC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осуществлялся патронаж деятельности </w:t>
      </w:r>
      <w:proofErr w:type="gramStart"/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Абазинском</w:t>
      </w:r>
      <w:proofErr w:type="gram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Карачаевском,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Ногайском районах </w:t>
      </w:r>
      <w:r w:rsidR="00C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городе Черкесске 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Адыге-Хабльском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Хабезском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Прикубанском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C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Урупском</w:t>
      </w:r>
      <w:proofErr w:type="spellEnd"/>
      <w:r w:rsidR="00C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районах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Выявлена н</w:t>
      </w:r>
      <w:r w:rsidR="007532A2" w:rsidRP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едостаточная</w:t>
      </w:r>
      <w:r w:rsidR="007532A2" w:rsidRPr="0075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2A2" w:rsidRP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подготовка врачей по гинекологии несовершеннолетних, участвующих в профилактических осмотрах </w:t>
      </w:r>
      <w:r w:rsidR="0091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девочек</w:t>
      </w:r>
      <w:r w:rsidR="00B7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4A01" w:rsidRDefault="00911DD0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Мною, в течении года, 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проводился ежемесячный мониторинг профилактических осмотров несовершеннолетних в КЧР.</w:t>
      </w:r>
    </w:p>
    <w:p w:rsidR="005C7D8B" w:rsidRDefault="005C7D8B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9" w:rsidRDefault="00DC3404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течении года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основе,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проводилась</w:t>
      </w:r>
      <w:r w:rsidR="00F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санитарно-просветительная работа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Координировали работу с психологами и социальными работниками, службой «Телефон доверия»</w:t>
      </w:r>
      <w:r w:rsidR="00E5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несовершеннолетних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Беседы, лекции и консультации велись на темы: «Этапы развития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женского организма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здорового образа жизни», 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детей и подростков»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«Подростковый период, особенности взросления»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«Куда обратиться за помощью и советом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подростку</w:t>
      </w:r>
      <w:r w:rsidR="008E5117" w:rsidRP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«Инфекции, передаваемые половым путем»,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«Часто задаваемые вопросы гинекологу»,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NOTA</w:t>
      </w:r>
      <w:r w:rsidR="00B774A8" w:rsidRP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BENE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При этих симптомах обязательно обратитесь к гинекологу»,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самоконтроля за состоянием женского здоровья»,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</w:t>
      </w:r>
      <w:proofErr w:type="spellStart"/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родительство</w:t>
      </w:r>
      <w:proofErr w:type="spellEnd"/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640C9" w:rsidRDefault="00F640C9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D0" w:rsidRPr="009E0BF3" w:rsidRDefault="00911DD0" w:rsidP="009E0BF3">
      <w:pPr>
        <w:tabs>
          <w:tab w:val="left" w:pos="25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96" w:rsidRDefault="00CB6F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E4828" w:rsidRDefault="00CB6F96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Постоянно в течении года велись прием и консультирование несовершеннолетних по гинекологическим вопросам из районов Карачаево-Черкесской Республики.</w:t>
      </w:r>
    </w:p>
    <w:p w:rsidR="00CB6F96" w:rsidRDefault="00CB6F96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6F" w:rsidRDefault="009B191D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</w:t>
      </w:r>
      <w:r w:rsidR="00CB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моментами, которые необходимо отметить в текущем году являются:  усовершенствование порядка проведения профилактических осмотров по гинекологии несовершеннолетних,</w:t>
      </w:r>
      <w:r w:rsidR="004E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усовершенствование карты маршрутизации несовершеннолетних гинекологических больных, возможность бесплатного тематического усовершенствования по гинекологии детей и подростков, продвижение реализации программы по созданию Ц</w:t>
      </w:r>
      <w:r w:rsidR="00DB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ентров охраны репродуктивного здоровья подростков, оперативная консультативная помощь и тесное взаимодействие с Главным внештатным специалистом </w:t>
      </w:r>
      <w:r w:rsid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гинекологии детей и подростков Министерства здравоохранения Российской Федерации </w:t>
      </w:r>
      <w:proofErr w:type="spellStart"/>
      <w:r w:rsid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Уваровой</w:t>
      </w:r>
      <w:proofErr w:type="spellEnd"/>
      <w:r w:rsid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 Эти аспекты способствуют улучшению планомерной работы по реализации системы усовершенствования гинекологической помощи детям и подросткам.</w:t>
      </w:r>
      <w:r w:rsid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A2B6F" w:rsidRPr="007A2B6F" w:rsidRDefault="007A2B6F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внештатный специалист </w:t>
      </w:r>
    </w:p>
    <w:p w:rsidR="007A2B6F" w:rsidRPr="007A2B6F" w:rsidRDefault="009B191D" w:rsidP="007A2B6F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E95D1D" wp14:editId="54A5F514">
            <wp:simplePos x="0" y="0"/>
            <wp:positionH relativeFrom="column">
              <wp:posOffset>3710940</wp:posOffset>
            </wp:positionH>
            <wp:positionV relativeFrom="paragraph">
              <wp:posOffset>11430</wp:posOffset>
            </wp:positionV>
            <wp:extent cx="1059180" cy="6560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5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6F"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гинекологии детей и подростков   </w:t>
      </w:r>
      <w:r w:rsidR="00DB6977"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2B6F" w:rsidRDefault="007A2B6F" w:rsidP="007A2B6F">
      <w:pPr>
        <w:tabs>
          <w:tab w:val="left" w:pos="255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Минздрава России по Карачаево-Черкесской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</w:t>
      </w:r>
      <w:proofErr w:type="spellStart"/>
      <w:r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Ф.Н.Каппушева</w:t>
      </w:r>
      <w:proofErr w:type="spellEnd"/>
    </w:p>
    <w:p w:rsidR="00FF5475" w:rsidRDefault="007A2B6F" w:rsidP="007A2B6F">
      <w:pPr>
        <w:tabs>
          <w:tab w:val="left" w:pos="255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</w:t>
      </w:r>
    </w:p>
    <w:p w:rsidR="009B191D" w:rsidRPr="007A2B6F" w:rsidRDefault="009B191D" w:rsidP="007A2B6F">
      <w:pPr>
        <w:tabs>
          <w:tab w:val="left" w:pos="255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9B191D" w:rsidRPr="007A2B6F" w:rsidSect="00E75551">
      <w:footerReference w:type="even" r:id="rId8"/>
      <w:footerReference w:type="default" r:id="rId9"/>
      <w:pgSz w:w="11906" w:h="16838"/>
      <w:pgMar w:top="899" w:right="1021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D8" w:rsidRDefault="006A23D8" w:rsidP="001E25D9">
      <w:pPr>
        <w:spacing w:after="0" w:line="240" w:lineRule="auto"/>
      </w:pPr>
      <w:r>
        <w:separator/>
      </w:r>
    </w:p>
  </w:endnote>
  <w:endnote w:type="continuationSeparator" w:id="0">
    <w:p w:rsidR="006A23D8" w:rsidRDefault="006A23D8" w:rsidP="001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8" w:rsidRDefault="00C66748" w:rsidP="00E7555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6748" w:rsidRDefault="00C667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8" w:rsidRDefault="00C66748" w:rsidP="00461EF7">
    <w:pPr>
      <w:pStyle w:val="ad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D8" w:rsidRDefault="006A23D8" w:rsidP="001E25D9">
      <w:pPr>
        <w:spacing w:after="0" w:line="240" w:lineRule="auto"/>
      </w:pPr>
      <w:r>
        <w:separator/>
      </w:r>
    </w:p>
  </w:footnote>
  <w:footnote w:type="continuationSeparator" w:id="0">
    <w:p w:rsidR="006A23D8" w:rsidRDefault="006A23D8" w:rsidP="001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4AF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64BFF"/>
    <w:multiLevelType w:val="hybridMultilevel"/>
    <w:tmpl w:val="97B8EA5A"/>
    <w:lvl w:ilvl="0" w:tplc="16C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17F4E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81CA2"/>
    <w:multiLevelType w:val="hybridMultilevel"/>
    <w:tmpl w:val="7542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BDA"/>
    <w:multiLevelType w:val="hybridMultilevel"/>
    <w:tmpl w:val="133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DD6"/>
    <w:multiLevelType w:val="hybridMultilevel"/>
    <w:tmpl w:val="0B72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9BA"/>
    <w:multiLevelType w:val="hybridMultilevel"/>
    <w:tmpl w:val="57EEBBF2"/>
    <w:lvl w:ilvl="0" w:tplc="ECC4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958E7"/>
    <w:multiLevelType w:val="hybridMultilevel"/>
    <w:tmpl w:val="DBE0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45FC"/>
    <w:multiLevelType w:val="multilevel"/>
    <w:tmpl w:val="473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4FA5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BC4EFE"/>
    <w:multiLevelType w:val="hybridMultilevel"/>
    <w:tmpl w:val="55E23A7E"/>
    <w:lvl w:ilvl="0" w:tplc="041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235D633A"/>
    <w:multiLevelType w:val="multilevel"/>
    <w:tmpl w:val="0C0E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BF5579"/>
    <w:multiLevelType w:val="hybridMultilevel"/>
    <w:tmpl w:val="8C8672D0"/>
    <w:lvl w:ilvl="0" w:tplc="2D2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E10ED5"/>
    <w:multiLevelType w:val="hybridMultilevel"/>
    <w:tmpl w:val="E2F0CEA8"/>
    <w:lvl w:ilvl="0" w:tplc="4A785E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6E3"/>
    <w:multiLevelType w:val="hybridMultilevel"/>
    <w:tmpl w:val="4C1C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02BDA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240A"/>
    <w:multiLevelType w:val="multilevel"/>
    <w:tmpl w:val="93FA4D8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D71AC"/>
    <w:multiLevelType w:val="hybridMultilevel"/>
    <w:tmpl w:val="56A0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753D"/>
    <w:multiLevelType w:val="hybridMultilevel"/>
    <w:tmpl w:val="F7980906"/>
    <w:lvl w:ilvl="0" w:tplc="A1B40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B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EC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CF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A5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E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88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1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66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E50DFE"/>
    <w:multiLevelType w:val="hybridMultilevel"/>
    <w:tmpl w:val="FA8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D5C4C"/>
    <w:multiLevelType w:val="hybridMultilevel"/>
    <w:tmpl w:val="473E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56D4D"/>
    <w:multiLevelType w:val="hybridMultilevel"/>
    <w:tmpl w:val="E404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B7524"/>
    <w:multiLevelType w:val="hybridMultilevel"/>
    <w:tmpl w:val="8CF05CEE"/>
    <w:lvl w:ilvl="0" w:tplc="A9B0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43F20"/>
    <w:multiLevelType w:val="hybridMultilevel"/>
    <w:tmpl w:val="67E09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A1B74"/>
    <w:multiLevelType w:val="hybridMultilevel"/>
    <w:tmpl w:val="F58C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863B7"/>
    <w:multiLevelType w:val="hybridMultilevel"/>
    <w:tmpl w:val="3944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C03B1"/>
    <w:multiLevelType w:val="hybridMultilevel"/>
    <w:tmpl w:val="A7C2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01AFE"/>
    <w:multiLevelType w:val="hybridMultilevel"/>
    <w:tmpl w:val="65A007F2"/>
    <w:lvl w:ilvl="0" w:tplc="0836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7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7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712D80"/>
    <w:multiLevelType w:val="hybridMultilevel"/>
    <w:tmpl w:val="8C4CD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4"/>
  </w:num>
  <w:num w:numId="5">
    <w:abstractNumId w:val="2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16"/>
  </w:num>
  <w:num w:numId="11">
    <w:abstractNumId w:val="5"/>
  </w:num>
  <w:num w:numId="12">
    <w:abstractNumId w:val="3"/>
  </w:num>
  <w:num w:numId="13">
    <w:abstractNumId w:val="23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6"/>
  </w:num>
  <w:num w:numId="19">
    <w:abstractNumId w:val="10"/>
  </w:num>
  <w:num w:numId="20">
    <w:abstractNumId w:val="4"/>
  </w:num>
  <w:num w:numId="21">
    <w:abstractNumId w:val="15"/>
  </w:num>
  <w:num w:numId="22">
    <w:abstractNumId w:val="2"/>
  </w:num>
  <w:num w:numId="23">
    <w:abstractNumId w:val="9"/>
  </w:num>
  <w:num w:numId="24">
    <w:abstractNumId w:val="13"/>
  </w:num>
  <w:num w:numId="25">
    <w:abstractNumId w:val="27"/>
  </w:num>
  <w:num w:numId="26">
    <w:abstractNumId w:val="6"/>
  </w:num>
  <w:num w:numId="27">
    <w:abstractNumId w:val="22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1"/>
    <w:rsid w:val="00013B27"/>
    <w:rsid w:val="000151D1"/>
    <w:rsid w:val="000563AC"/>
    <w:rsid w:val="00062665"/>
    <w:rsid w:val="000745BE"/>
    <w:rsid w:val="00080ADF"/>
    <w:rsid w:val="00080D39"/>
    <w:rsid w:val="000A72A3"/>
    <w:rsid w:val="000F0F3C"/>
    <w:rsid w:val="00106646"/>
    <w:rsid w:val="00120076"/>
    <w:rsid w:val="00121818"/>
    <w:rsid w:val="00136C80"/>
    <w:rsid w:val="00181EEE"/>
    <w:rsid w:val="00183886"/>
    <w:rsid w:val="001A32C5"/>
    <w:rsid w:val="001B04E6"/>
    <w:rsid w:val="001E25D9"/>
    <w:rsid w:val="001E26D5"/>
    <w:rsid w:val="001F5FA7"/>
    <w:rsid w:val="001F79D2"/>
    <w:rsid w:val="00201261"/>
    <w:rsid w:val="002225A5"/>
    <w:rsid w:val="002361ED"/>
    <w:rsid w:val="00241653"/>
    <w:rsid w:val="00250CB2"/>
    <w:rsid w:val="00266630"/>
    <w:rsid w:val="00267098"/>
    <w:rsid w:val="00284176"/>
    <w:rsid w:val="0029298C"/>
    <w:rsid w:val="002C5B79"/>
    <w:rsid w:val="002D5652"/>
    <w:rsid w:val="002E348A"/>
    <w:rsid w:val="002E4828"/>
    <w:rsid w:val="002E7BA4"/>
    <w:rsid w:val="0030494E"/>
    <w:rsid w:val="00305F01"/>
    <w:rsid w:val="003140A5"/>
    <w:rsid w:val="00322F44"/>
    <w:rsid w:val="003664E9"/>
    <w:rsid w:val="00366A5E"/>
    <w:rsid w:val="00381C2D"/>
    <w:rsid w:val="003D246D"/>
    <w:rsid w:val="00411680"/>
    <w:rsid w:val="0041596A"/>
    <w:rsid w:val="0042459B"/>
    <w:rsid w:val="00453022"/>
    <w:rsid w:val="00454746"/>
    <w:rsid w:val="00454F1E"/>
    <w:rsid w:val="00461EF7"/>
    <w:rsid w:val="00464A01"/>
    <w:rsid w:val="004C24A2"/>
    <w:rsid w:val="004C2713"/>
    <w:rsid w:val="004D21D1"/>
    <w:rsid w:val="004D24BB"/>
    <w:rsid w:val="004E19F4"/>
    <w:rsid w:val="004F725E"/>
    <w:rsid w:val="0052026E"/>
    <w:rsid w:val="00520D82"/>
    <w:rsid w:val="00522153"/>
    <w:rsid w:val="0053249F"/>
    <w:rsid w:val="00534035"/>
    <w:rsid w:val="005408BA"/>
    <w:rsid w:val="00557AA7"/>
    <w:rsid w:val="00570E0B"/>
    <w:rsid w:val="00594ACE"/>
    <w:rsid w:val="005A0A4C"/>
    <w:rsid w:val="005A5A97"/>
    <w:rsid w:val="005A7C93"/>
    <w:rsid w:val="005B4784"/>
    <w:rsid w:val="005C7D8B"/>
    <w:rsid w:val="005D18CC"/>
    <w:rsid w:val="005F0812"/>
    <w:rsid w:val="005F6AC8"/>
    <w:rsid w:val="006162BB"/>
    <w:rsid w:val="00616652"/>
    <w:rsid w:val="00624817"/>
    <w:rsid w:val="00645A85"/>
    <w:rsid w:val="00647F7A"/>
    <w:rsid w:val="006562FF"/>
    <w:rsid w:val="00670E1A"/>
    <w:rsid w:val="00670EFA"/>
    <w:rsid w:val="006711B8"/>
    <w:rsid w:val="00693504"/>
    <w:rsid w:val="006A0F1A"/>
    <w:rsid w:val="006A23D8"/>
    <w:rsid w:val="006A5726"/>
    <w:rsid w:val="006B0435"/>
    <w:rsid w:val="006C459B"/>
    <w:rsid w:val="006F4EDD"/>
    <w:rsid w:val="006F62D3"/>
    <w:rsid w:val="00733141"/>
    <w:rsid w:val="0074219A"/>
    <w:rsid w:val="007532A2"/>
    <w:rsid w:val="007724E3"/>
    <w:rsid w:val="007A2B6F"/>
    <w:rsid w:val="007E496B"/>
    <w:rsid w:val="007F3D11"/>
    <w:rsid w:val="00803880"/>
    <w:rsid w:val="00833AA8"/>
    <w:rsid w:val="00846281"/>
    <w:rsid w:val="008D724F"/>
    <w:rsid w:val="008E5117"/>
    <w:rsid w:val="00900175"/>
    <w:rsid w:val="00901665"/>
    <w:rsid w:val="00911DD0"/>
    <w:rsid w:val="00935FC6"/>
    <w:rsid w:val="00957D76"/>
    <w:rsid w:val="00985B58"/>
    <w:rsid w:val="00992A77"/>
    <w:rsid w:val="009A4FF0"/>
    <w:rsid w:val="009B096D"/>
    <w:rsid w:val="009B191D"/>
    <w:rsid w:val="009B2EDC"/>
    <w:rsid w:val="009B779B"/>
    <w:rsid w:val="009C70BF"/>
    <w:rsid w:val="009D3419"/>
    <w:rsid w:val="009D4291"/>
    <w:rsid w:val="009D5424"/>
    <w:rsid w:val="009E0BF3"/>
    <w:rsid w:val="009F0A31"/>
    <w:rsid w:val="00A24270"/>
    <w:rsid w:val="00A52CD3"/>
    <w:rsid w:val="00A6673B"/>
    <w:rsid w:val="00A82163"/>
    <w:rsid w:val="00AA246A"/>
    <w:rsid w:val="00AA5EDB"/>
    <w:rsid w:val="00AB246E"/>
    <w:rsid w:val="00AD4010"/>
    <w:rsid w:val="00AD7E1B"/>
    <w:rsid w:val="00AF4C68"/>
    <w:rsid w:val="00B40AA8"/>
    <w:rsid w:val="00B42401"/>
    <w:rsid w:val="00B43EDD"/>
    <w:rsid w:val="00B774A8"/>
    <w:rsid w:val="00B775F3"/>
    <w:rsid w:val="00B973FF"/>
    <w:rsid w:val="00BA3FFC"/>
    <w:rsid w:val="00BC4DB6"/>
    <w:rsid w:val="00BD02AC"/>
    <w:rsid w:val="00BD0636"/>
    <w:rsid w:val="00BF2AB0"/>
    <w:rsid w:val="00C11E4D"/>
    <w:rsid w:val="00C14182"/>
    <w:rsid w:val="00C42CE3"/>
    <w:rsid w:val="00C46023"/>
    <w:rsid w:val="00C472A2"/>
    <w:rsid w:val="00C61B16"/>
    <w:rsid w:val="00C66748"/>
    <w:rsid w:val="00C73B98"/>
    <w:rsid w:val="00CA2AB2"/>
    <w:rsid w:val="00CB6F96"/>
    <w:rsid w:val="00D01772"/>
    <w:rsid w:val="00D04A70"/>
    <w:rsid w:val="00D2299B"/>
    <w:rsid w:val="00D41EAF"/>
    <w:rsid w:val="00D67CEB"/>
    <w:rsid w:val="00D67CEC"/>
    <w:rsid w:val="00D740E8"/>
    <w:rsid w:val="00DA68B6"/>
    <w:rsid w:val="00DB6977"/>
    <w:rsid w:val="00DC3404"/>
    <w:rsid w:val="00DD54FF"/>
    <w:rsid w:val="00DF0FE5"/>
    <w:rsid w:val="00DF2582"/>
    <w:rsid w:val="00E10362"/>
    <w:rsid w:val="00E16E0F"/>
    <w:rsid w:val="00E20DD4"/>
    <w:rsid w:val="00E37335"/>
    <w:rsid w:val="00E42DCD"/>
    <w:rsid w:val="00E47C38"/>
    <w:rsid w:val="00E50497"/>
    <w:rsid w:val="00E55015"/>
    <w:rsid w:val="00E57F05"/>
    <w:rsid w:val="00E66A0B"/>
    <w:rsid w:val="00E75551"/>
    <w:rsid w:val="00E75D95"/>
    <w:rsid w:val="00E93927"/>
    <w:rsid w:val="00EA758D"/>
    <w:rsid w:val="00EB12BA"/>
    <w:rsid w:val="00EC1077"/>
    <w:rsid w:val="00EC4315"/>
    <w:rsid w:val="00ED7A99"/>
    <w:rsid w:val="00F025D2"/>
    <w:rsid w:val="00F034EF"/>
    <w:rsid w:val="00F059F5"/>
    <w:rsid w:val="00F103B2"/>
    <w:rsid w:val="00F4111B"/>
    <w:rsid w:val="00F41EE1"/>
    <w:rsid w:val="00F53FB3"/>
    <w:rsid w:val="00F5431B"/>
    <w:rsid w:val="00F640C9"/>
    <w:rsid w:val="00F659F7"/>
    <w:rsid w:val="00F76442"/>
    <w:rsid w:val="00F90FF1"/>
    <w:rsid w:val="00FA320A"/>
    <w:rsid w:val="00FC2D2A"/>
    <w:rsid w:val="00FC4D61"/>
    <w:rsid w:val="00FC6ED7"/>
    <w:rsid w:val="00FD60CA"/>
    <w:rsid w:val="00FE76EB"/>
    <w:rsid w:val="00FF0847"/>
    <w:rsid w:val="00FF321C"/>
    <w:rsid w:val="00FF5475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A3F5-1AC9-458E-B9B7-4562165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5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755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755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aps/>
      <w:lang w:eastAsia="ru-RU"/>
    </w:rPr>
  </w:style>
  <w:style w:type="paragraph" w:styleId="8">
    <w:name w:val="heading 8"/>
    <w:basedOn w:val="a"/>
    <w:next w:val="a"/>
    <w:link w:val="80"/>
    <w:qFormat/>
    <w:rsid w:val="00E75551"/>
    <w:pPr>
      <w:keepNext/>
      <w:spacing w:after="0" w:line="360" w:lineRule="auto"/>
      <w:ind w:right="-108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551"/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551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551"/>
    <w:rPr>
      <w:rFonts w:ascii="Calibri" w:eastAsia="Times New Roman" w:hAnsi="Calibri" w:cs="Times New Roman"/>
      <w:b/>
      <w:bCs/>
      <w:caps/>
      <w:lang w:eastAsia="ru-RU"/>
    </w:rPr>
  </w:style>
  <w:style w:type="character" w:customStyle="1" w:styleId="80">
    <w:name w:val="Заголовок 8 Знак"/>
    <w:basedOn w:val="a0"/>
    <w:link w:val="8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5551"/>
  </w:style>
  <w:style w:type="table" w:styleId="a3">
    <w:name w:val="Table Grid"/>
    <w:basedOn w:val="a1"/>
    <w:rsid w:val="00E7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 +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главление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E75551"/>
    <w:rPr>
      <w:sz w:val="23"/>
      <w:szCs w:val="23"/>
      <w:shd w:val="clear" w:color="auto" w:fill="FFFFFF"/>
    </w:rPr>
  </w:style>
  <w:style w:type="character" w:customStyle="1" w:styleId="a8">
    <w:name w:val="Оглавление_"/>
    <w:link w:val="a9"/>
    <w:rsid w:val="00E75551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E75551"/>
    <w:rPr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rsid w:val="00E75551"/>
    <w:rPr>
      <w:shd w:val="clear" w:color="auto" w:fill="FFFFFF"/>
    </w:rPr>
  </w:style>
  <w:style w:type="character" w:customStyle="1" w:styleId="51">
    <w:name w:val="Основной текст (5)_"/>
    <w:link w:val="52"/>
    <w:rsid w:val="00E75551"/>
    <w:rPr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rsid w:val="00E75551"/>
    <w:rPr>
      <w:b/>
      <w:bCs/>
      <w:sz w:val="17"/>
      <w:szCs w:val="17"/>
      <w:lang w:bidi="ar-SA"/>
    </w:rPr>
  </w:style>
  <w:style w:type="character" w:customStyle="1" w:styleId="58pt0pt">
    <w:name w:val="Основной текст (5) + 8 pt;Полужирный;Курсив;Интервал 0 pt"/>
    <w:rsid w:val="00E75551"/>
    <w:rPr>
      <w:b/>
      <w:bCs/>
      <w:i/>
      <w:iCs/>
      <w:spacing w:val="10"/>
      <w:sz w:val="16"/>
      <w:szCs w:val="16"/>
      <w:lang w:bidi="ar-SA"/>
    </w:rPr>
  </w:style>
  <w:style w:type="paragraph" w:customStyle="1" w:styleId="24">
    <w:name w:val="Основной текст2"/>
    <w:basedOn w:val="a"/>
    <w:link w:val="a7"/>
    <w:rsid w:val="00E75551"/>
    <w:pPr>
      <w:shd w:val="clear" w:color="auto" w:fill="FFFFFF"/>
      <w:spacing w:before="120" w:after="0" w:line="0" w:lineRule="atLeast"/>
    </w:pPr>
    <w:rPr>
      <w:sz w:val="23"/>
      <w:szCs w:val="23"/>
    </w:rPr>
  </w:style>
  <w:style w:type="paragraph" w:customStyle="1" w:styleId="a9">
    <w:name w:val="Оглавление"/>
    <w:basedOn w:val="a"/>
    <w:link w:val="a8"/>
    <w:rsid w:val="00E7555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E75551"/>
    <w:pPr>
      <w:shd w:val="clear" w:color="auto" w:fill="FFFFFF"/>
      <w:spacing w:after="120" w:line="0" w:lineRule="atLeast"/>
    </w:pPr>
  </w:style>
  <w:style w:type="paragraph" w:customStyle="1" w:styleId="52">
    <w:name w:val="Основной текст (5)"/>
    <w:basedOn w:val="a"/>
    <w:link w:val="51"/>
    <w:rsid w:val="00E75551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styleId="ab">
    <w:name w:val="header"/>
    <w:basedOn w:val="a"/>
    <w:link w:val="ac"/>
    <w:unhideWhenUsed/>
    <w:rsid w:val="00E75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75551"/>
    <w:rPr>
      <w:rFonts w:ascii="Arial" w:eastAsia="Times New Roman" w:hAnsi="Arial" w:cs="Times New Roman"/>
      <w:sz w:val="16"/>
      <w:szCs w:val="16"/>
    </w:rPr>
  </w:style>
  <w:style w:type="character" w:customStyle="1" w:styleId="25">
    <w:name w:val="Основной текст (2)_"/>
    <w:link w:val="26"/>
    <w:rsid w:val="00E75551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75551"/>
    <w:rPr>
      <w:spacing w:val="4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E75551"/>
    <w:rPr>
      <w:spacing w:val="40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75551"/>
    <w:rPr>
      <w:spacing w:val="40"/>
      <w:sz w:val="27"/>
      <w:szCs w:val="27"/>
      <w:shd w:val="clear" w:color="auto" w:fill="FFFFFF"/>
    </w:rPr>
  </w:style>
  <w:style w:type="character" w:customStyle="1" w:styleId="12">
    <w:name w:val="Основной текст (12)_"/>
    <w:link w:val="120"/>
    <w:rsid w:val="00E75551"/>
    <w:rPr>
      <w:spacing w:val="3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5551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01">
    <w:name w:val="Основной текст (10)"/>
    <w:basedOn w:val="a"/>
    <w:link w:val="100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10">
    <w:name w:val="Основной текст (11)"/>
    <w:basedOn w:val="a"/>
    <w:link w:val="11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20">
    <w:name w:val="Основной текст (12)"/>
    <w:basedOn w:val="a"/>
    <w:link w:val="12"/>
    <w:rsid w:val="00E75551"/>
    <w:pPr>
      <w:shd w:val="clear" w:color="auto" w:fill="FFFFFF"/>
      <w:spacing w:after="0" w:line="0" w:lineRule="atLeast"/>
    </w:pPr>
    <w:rPr>
      <w:spacing w:val="30"/>
      <w:sz w:val="27"/>
      <w:szCs w:val="27"/>
    </w:rPr>
  </w:style>
  <w:style w:type="character" w:customStyle="1" w:styleId="27">
    <w:name w:val="Основной текст (2)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31">
    <w:name w:val="Основной текст (3)_"/>
    <w:link w:val="32"/>
    <w:rsid w:val="00E7555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551"/>
    <w:pPr>
      <w:shd w:val="clear" w:color="auto" w:fill="FFFFFF"/>
      <w:spacing w:after="120" w:line="0" w:lineRule="atLeast"/>
      <w:ind w:firstLine="720"/>
      <w:jc w:val="both"/>
    </w:pPr>
    <w:rPr>
      <w:sz w:val="15"/>
      <w:szCs w:val="15"/>
    </w:rPr>
  </w:style>
  <w:style w:type="paragraph" w:styleId="ad">
    <w:name w:val="footer"/>
    <w:basedOn w:val="a"/>
    <w:link w:val="ae"/>
    <w:rsid w:val="00E75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75551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">
    <w:name w:val="page number"/>
    <w:basedOn w:val="a0"/>
    <w:rsid w:val="00E75551"/>
  </w:style>
  <w:style w:type="paragraph" w:styleId="af0">
    <w:name w:val="Block Text"/>
    <w:basedOn w:val="a"/>
    <w:rsid w:val="00E75551"/>
    <w:pPr>
      <w:spacing w:after="0" w:line="360" w:lineRule="auto"/>
      <w:ind w:left="-425" w:right="-90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E75551"/>
    <w:pPr>
      <w:shd w:val="clear" w:color="auto" w:fill="00008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E75551"/>
    <w:rPr>
      <w:rFonts w:ascii="Tahoma" w:eastAsia="Times New Roman" w:hAnsi="Tahoma" w:cs="Tahoma"/>
      <w:caps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E75551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13">
    <w:name w:val="Знак1"/>
    <w:basedOn w:val="a"/>
    <w:rsid w:val="00E755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75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3">
    <w:name w:val="List Paragraph"/>
    <w:basedOn w:val="a"/>
    <w:uiPriority w:val="34"/>
    <w:qFormat/>
    <w:rsid w:val="00E7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E75551"/>
    <w:pPr>
      <w:spacing w:after="120" w:line="240" w:lineRule="auto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E75551"/>
    <w:pPr>
      <w:spacing w:after="0" w:line="240" w:lineRule="auto"/>
    </w:pPr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75551"/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styleId="af6">
    <w:name w:val="Hyperlink"/>
    <w:basedOn w:val="a0"/>
    <w:unhideWhenUsed/>
    <w:rsid w:val="00E75551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E755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3664E9"/>
  </w:style>
  <w:style w:type="character" w:customStyle="1" w:styleId="layout">
    <w:name w:val="layout"/>
    <w:basedOn w:val="a0"/>
    <w:rsid w:val="005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6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5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9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Ястреб</cp:lastModifiedBy>
  <cp:revision>2</cp:revision>
  <cp:lastPrinted>2021-12-31T10:18:00Z</cp:lastPrinted>
  <dcterms:created xsi:type="dcterms:W3CDTF">2022-12-31T14:08:00Z</dcterms:created>
  <dcterms:modified xsi:type="dcterms:W3CDTF">2022-12-31T14:08:00Z</dcterms:modified>
</cp:coreProperties>
</file>